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088"/>
        <w:gridCol w:w="8208"/>
      </w:tblGrid>
      <w:tr w:rsidR="000C5EB5" w:rsidTr="000C5EB5">
        <w:tc>
          <w:tcPr>
            <w:tcW w:w="2088" w:type="dxa"/>
            <w:shd w:val="clear" w:color="auto" w:fill="000000" w:themeFill="text1"/>
          </w:tcPr>
          <w:p w:rsidR="000C5EB5" w:rsidRPr="000C5EB5" w:rsidRDefault="000C5EB5" w:rsidP="000C5EB5">
            <w:pPr>
              <w:rPr>
                <w:b/>
                <w:color w:val="FFFFFF" w:themeColor="background1"/>
                <w:sz w:val="28"/>
                <w:szCs w:val="28"/>
              </w:rPr>
            </w:pPr>
            <w:r w:rsidRPr="000C5EB5">
              <w:rPr>
                <w:b/>
                <w:color w:val="FFFFFF" w:themeColor="background1"/>
                <w:sz w:val="28"/>
                <w:szCs w:val="28"/>
              </w:rPr>
              <w:t>SBI4U</w:t>
            </w:r>
          </w:p>
        </w:tc>
        <w:tc>
          <w:tcPr>
            <w:tcW w:w="8208" w:type="dxa"/>
            <w:vMerge w:val="restart"/>
            <w:shd w:val="clear" w:color="auto" w:fill="D9D9D9" w:themeFill="background1" w:themeFillShade="D9"/>
            <w:vAlign w:val="center"/>
          </w:tcPr>
          <w:p w:rsidR="000C5EB5" w:rsidRPr="000C5EB5" w:rsidRDefault="000C5EB5" w:rsidP="000C5EB5">
            <w:pPr>
              <w:jc w:val="center"/>
              <w:rPr>
                <w:rFonts w:ascii="Tempus Sans ITC" w:hAnsi="Tempus Sans ITC"/>
                <w:b/>
                <w:sz w:val="36"/>
                <w:szCs w:val="36"/>
              </w:rPr>
            </w:pPr>
            <w:r w:rsidRPr="000C5EB5">
              <w:rPr>
                <w:rFonts w:ascii="Tempus Sans ITC" w:hAnsi="Tempus Sans ITC"/>
                <w:b/>
                <w:sz w:val="36"/>
                <w:szCs w:val="36"/>
              </w:rPr>
              <w:t>Factors that Affect Enzyme Activity</w:t>
            </w:r>
          </w:p>
        </w:tc>
      </w:tr>
      <w:tr w:rsidR="000C5EB5" w:rsidTr="000C5EB5">
        <w:tc>
          <w:tcPr>
            <w:tcW w:w="2088" w:type="dxa"/>
          </w:tcPr>
          <w:p w:rsidR="000C5EB5" w:rsidRPr="000C5EB5" w:rsidRDefault="000C5EB5">
            <w:pPr>
              <w:rPr>
                <w:sz w:val="28"/>
                <w:szCs w:val="28"/>
              </w:rPr>
            </w:pPr>
            <w:r w:rsidRPr="000C5EB5">
              <w:rPr>
                <w:sz w:val="28"/>
                <w:szCs w:val="28"/>
              </w:rPr>
              <w:t>Biochemistry</w:t>
            </w:r>
          </w:p>
        </w:tc>
        <w:tc>
          <w:tcPr>
            <w:tcW w:w="8208" w:type="dxa"/>
            <w:vMerge/>
            <w:shd w:val="clear" w:color="auto" w:fill="D9D9D9" w:themeFill="background1" w:themeFillShade="D9"/>
          </w:tcPr>
          <w:p w:rsidR="000C5EB5" w:rsidRDefault="000C5EB5"/>
        </w:tc>
      </w:tr>
    </w:tbl>
    <w:p w:rsidR="000C5EB5" w:rsidRDefault="000C5EB5"/>
    <w:p w:rsidR="000C5EB5" w:rsidRDefault="000C5EB5" w:rsidP="000C5EB5">
      <w:pPr>
        <w:autoSpaceDE w:val="0"/>
        <w:autoSpaceDN w:val="0"/>
        <w:adjustRightInd w:val="0"/>
      </w:pPr>
      <w:r>
        <w:rPr>
          <w:rFonts w:ascii="Calibri" w:hAnsi="Calibri" w:cs="Calibri"/>
        </w:rPr>
        <w:t>Enzymes are functional proteins that catalyze the reactions in metabolic pathways of living organisms. They lower the activation energy required to initiate chemical reactions, thereby speeding up the rate at which these reactions occur. Most enzymes are proteins in tertiary or quaternary structure whose overall shape affects their performances.</w:t>
      </w:r>
    </w:p>
    <w:p w:rsidR="000C5EB5" w:rsidRDefault="000C5EB5"/>
    <w:p w:rsidR="000C5EB5" w:rsidRDefault="000C5EB5" w:rsidP="000C5EB5">
      <w:pPr>
        <w:autoSpaceDE w:val="0"/>
        <w:autoSpaceDN w:val="0"/>
        <w:adjustRightInd w:val="0"/>
        <w:rPr>
          <w:rFonts w:ascii="Calibri" w:hAnsi="Calibri" w:cs="Calibri"/>
        </w:rPr>
      </w:pPr>
      <w:r w:rsidRPr="000C5EB5">
        <w:rPr>
          <w:rFonts w:cs="Calibri-Bold"/>
          <w:b/>
          <w:bCs/>
          <w:sz w:val="26"/>
          <w:szCs w:val="26"/>
        </w:rPr>
        <w:t>What would happen to your cells if they made a poisonous chemical?</w:t>
      </w:r>
      <w:r>
        <w:rPr>
          <w:rFonts w:ascii="Calibri-Bold" w:hAnsi="Calibri-Bold" w:cs="Calibri-Bold"/>
          <w:b/>
          <w:bCs/>
        </w:rPr>
        <w:t xml:space="preserve"> </w:t>
      </w:r>
      <w:r>
        <w:rPr>
          <w:rFonts w:ascii="Calibri" w:hAnsi="Calibri" w:cs="Calibri"/>
        </w:rPr>
        <w:t>You might think they would die. In fact, your cells are always making poisonous chemicals, but they do not die because your cells use enzymes to break down these poisonous chemicals into harmless substances. An example of this is the production of hydrogen peroxide (H</w:t>
      </w:r>
      <w:r>
        <w:rPr>
          <w:rFonts w:ascii="Calibri" w:hAnsi="Calibri" w:cs="Calibri"/>
          <w:sz w:val="14"/>
          <w:szCs w:val="14"/>
        </w:rPr>
        <w:t>2</w:t>
      </w:r>
      <w:r>
        <w:rPr>
          <w:rFonts w:ascii="Calibri" w:hAnsi="Calibri" w:cs="Calibri"/>
        </w:rPr>
        <w:t>O</w:t>
      </w:r>
      <w:r>
        <w:rPr>
          <w:rFonts w:ascii="Calibri" w:hAnsi="Calibri" w:cs="Calibri"/>
          <w:sz w:val="14"/>
          <w:szCs w:val="14"/>
        </w:rPr>
        <w:t>2</w:t>
      </w:r>
      <w:r>
        <w:rPr>
          <w:rFonts w:ascii="Calibri" w:hAnsi="Calibri" w:cs="Calibri"/>
        </w:rPr>
        <w:t xml:space="preserve">), which is a harmful by‐product of many normal metabolic processes. To prevent damage, your cells must quickly convert hydrogen peroxide into other, less dangerous substances. To this end, the enzyme </w:t>
      </w:r>
      <w:proofErr w:type="spellStart"/>
      <w:r>
        <w:rPr>
          <w:rFonts w:ascii="Calibri" w:hAnsi="Calibri" w:cs="Calibri"/>
        </w:rPr>
        <w:t>catalase</w:t>
      </w:r>
      <w:proofErr w:type="spellEnd"/>
      <w:r>
        <w:rPr>
          <w:rFonts w:ascii="Calibri" w:hAnsi="Calibri" w:cs="Calibri"/>
        </w:rPr>
        <w:t xml:space="preserve"> is frequently used by cells to rapidly catalyze the decomposition of hydrogen peroxide into less harmful gaseous oxygen and water molecules.</w:t>
      </w:r>
    </w:p>
    <w:p w:rsidR="000C5EB5" w:rsidRDefault="000C5EB5" w:rsidP="000C5EB5">
      <w:pPr>
        <w:autoSpaceDE w:val="0"/>
        <w:autoSpaceDN w:val="0"/>
        <w:adjustRightInd w:val="0"/>
        <w:rPr>
          <w:rFonts w:ascii="Calibri" w:hAnsi="Calibri" w:cs="Calibri"/>
        </w:rPr>
      </w:pPr>
    </w:p>
    <w:p w:rsidR="000C5EB5" w:rsidRPr="000C5EB5" w:rsidRDefault="000C5EB5" w:rsidP="000C5EB5">
      <w:pPr>
        <w:autoSpaceDE w:val="0"/>
        <w:autoSpaceDN w:val="0"/>
        <w:adjustRightInd w:val="0"/>
        <w:rPr>
          <w:rFonts w:ascii="Calibri" w:hAnsi="Calibri" w:cs="Calibri"/>
        </w:rPr>
      </w:pPr>
      <w:proofErr w:type="spellStart"/>
      <w:r>
        <w:rPr>
          <w:rFonts w:ascii="Calibri" w:hAnsi="Calibri" w:cs="Calibri"/>
        </w:rPr>
        <w:t>Catalase</w:t>
      </w:r>
      <w:proofErr w:type="spellEnd"/>
      <w:r>
        <w:rPr>
          <w:rFonts w:ascii="Calibri" w:hAnsi="Calibri" w:cs="Calibri"/>
        </w:rPr>
        <w:t xml:space="preserve"> is found in the cells of most organisms and may be easily obtained from beef or chicken liver or potato. </w:t>
      </w:r>
      <w:proofErr w:type="spellStart"/>
      <w:r>
        <w:rPr>
          <w:rFonts w:ascii="Calibri" w:hAnsi="Calibri" w:cs="Calibri"/>
        </w:rPr>
        <w:t>Catalase</w:t>
      </w:r>
      <w:proofErr w:type="spellEnd"/>
      <w:r>
        <w:rPr>
          <w:rFonts w:ascii="Calibri" w:hAnsi="Calibri" w:cs="Calibri"/>
        </w:rPr>
        <w:t xml:space="preserve"> catalyzes the decomposition of hydrogen peroxide, H</w:t>
      </w:r>
      <w:r>
        <w:rPr>
          <w:rFonts w:ascii="Calibri" w:hAnsi="Calibri" w:cs="Calibri"/>
          <w:sz w:val="14"/>
          <w:szCs w:val="14"/>
        </w:rPr>
        <w:t>2</w:t>
      </w:r>
      <w:r>
        <w:rPr>
          <w:rFonts w:ascii="Calibri" w:hAnsi="Calibri" w:cs="Calibri"/>
        </w:rPr>
        <w:t>O</w:t>
      </w:r>
      <w:r>
        <w:rPr>
          <w:rFonts w:ascii="Calibri" w:hAnsi="Calibri" w:cs="Calibri"/>
          <w:sz w:val="14"/>
          <w:szCs w:val="14"/>
        </w:rPr>
        <w:t>2 (</w:t>
      </w:r>
      <w:proofErr w:type="spellStart"/>
      <w:r>
        <w:rPr>
          <w:rFonts w:ascii="Calibri" w:hAnsi="Calibri" w:cs="Calibri"/>
          <w:sz w:val="14"/>
          <w:szCs w:val="14"/>
        </w:rPr>
        <w:t>aq</w:t>
      </w:r>
      <w:proofErr w:type="spellEnd"/>
      <w:r>
        <w:rPr>
          <w:rFonts w:ascii="Calibri" w:hAnsi="Calibri" w:cs="Calibri"/>
          <w:sz w:val="14"/>
          <w:szCs w:val="14"/>
        </w:rPr>
        <w:t>)</w:t>
      </w:r>
      <w:r>
        <w:rPr>
          <w:rFonts w:ascii="Calibri" w:hAnsi="Calibri" w:cs="Calibri"/>
        </w:rPr>
        <w:t xml:space="preserve">, into water, </w:t>
      </w:r>
      <w:proofErr w:type="gramStart"/>
      <w:r>
        <w:rPr>
          <w:rFonts w:ascii="Calibri" w:hAnsi="Calibri" w:cs="Calibri"/>
        </w:rPr>
        <w:t>H</w:t>
      </w:r>
      <w:r>
        <w:rPr>
          <w:rFonts w:ascii="Calibri" w:hAnsi="Calibri" w:cs="Calibri"/>
          <w:sz w:val="14"/>
          <w:szCs w:val="14"/>
        </w:rPr>
        <w:t>2</w:t>
      </w:r>
      <w:r>
        <w:rPr>
          <w:rFonts w:ascii="Calibri" w:hAnsi="Calibri" w:cs="Calibri"/>
        </w:rPr>
        <w:t>O</w:t>
      </w:r>
      <w:r>
        <w:rPr>
          <w:rFonts w:ascii="Calibri" w:hAnsi="Calibri" w:cs="Calibri"/>
          <w:sz w:val="14"/>
          <w:szCs w:val="14"/>
        </w:rPr>
        <w:t>(</w:t>
      </w:r>
      <w:proofErr w:type="gramEnd"/>
      <w:r>
        <w:rPr>
          <w:rFonts w:ascii="Calibri" w:hAnsi="Calibri" w:cs="Calibri"/>
          <w:sz w:val="14"/>
          <w:szCs w:val="14"/>
        </w:rPr>
        <w:t>l)</w:t>
      </w:r>
      <w:r>
        <w:rPr>
          <w:rFonts w:ascii="Calibri" w:hAnsi="Calibri" w:cs="Calibri"/>
        </w:rPr>
        <w:t>, and oxygen, O</w:t>
      </w:r>
      <w:r>
        <w:rPr>
          <w:rFonts w:ascii="Calibri" w:hAnsi="Calibri" w:cs="Calibri"/>
          <w:sz w:val="14"/>
          <w:szCs w:val="14"/>
        </w:rPr>
        <w:t>2(g)</w:t>
      </w:r>
      <w:r>
        <w:rPr>
          <w:rFonts w:ascii="Calibri" w:hAnsi="Calibri" w:cs="Calibri"/>
        </w:rPr>
        <w:t>, according to the following equation:</w:t>
      </w:r>
      <w:r>
        <w:rPr>
          <w:rFonts w:ascii="Calibri" w:hAnsi="Calibri" w:cs="Calibri"/>
        </w:rPr>
        <w:tab/>
      </w:r>
      <w:r>
        <w:rPr>
          <w:rFonts w:ascii="Calibri" w:hAnsi="Calibri" w:cs="Calibri"/>
        </w:rPr>
        <w:tab/>
      </w:r>
      <w:r>
        <w:rPr>
          <w:rFonts w:ascii="Calibri" w:hAnsi="Calibri" w:cs="Calibri"/>
        </w:rPr>
        <w:tab/>
      </w:r>
      <w:r>
        <w:rPr>
          <w:rFonts w:ascii="Calibri-Bold" w:hAnsi="Calibri-Bold" w:cs="Calibri-Bold"/>
          <w:b/>
          <w:bCs/>
        </w:rPr>
        <w:t>2H</w:t>
      </w:r>
      <w:r>
        <w:rPr>
          <w:rFonts w:ascii="Calibri-Bold" w:hAnsi="Calibri-Bold" w:cs="Calibri-Bold"/>
          <w:b/>
          <w:bCs/>
          <w:sz w:val="14"/>
          <w:szCs w:val="14"/>
        </w:rPr>
        <w:t>2</w:t>
      </w:r>
      <w:r>
        <w:rPr>
          <w:rFonts w:ascii="Calibri-Bold" w:hAnsi="Calibri-Bold" w:cs="Calibri-Bold"/>
          <w:b/>
          <w:bCs/>
        </w:rPr>
        <w:t>O</w:t>
      </w:r>
      <w:r>
        <w:rPr>
          <w:rFonts w:ascii="Calibri-Bold" w:hAnsi="Calibri-Bold" w:cs="Calibri-Bold"/>
          <w:b/>
          <w:bCs/>
          <w:sz w:val="14"/>
          <w:szCs w:val="14"/>
        </w:rPr>
        <w:t>2(</w:t>
      </w:r>
      <w:proofErr w:type="spellStart"/>
      <w:r>
        <w:rPr>
          <w:rFonts w:ascii="Calibri-Bold" w:hAnsi="Calibri-Bold" w:cs="Calibri-Bold"/>
          <w:b/>
          <w:bCs/>
          <w:sz w:val="14"/>
          <w:szCs w:val="14"/>
        </w:rPr>
        <w:t>aq</w:t>
      </w:r>
      <w:proofErr w:type="spellEnd"/>
      <w:r>
        <w:rPr>
          <w:rFonts w:ascii="Calibri-Bold" w:hAnsi="Calibri-Bold" w:cs="Calibri-Bold"/>
          <w:b/>
          <w:bCs/>
          <w:sz w:val="14"/>
          <w:szCs w:val="14"/>
        </w:rPr>
        <w:t xml:space="preserve">) </w:t>
      </w:r>
      <w:r>
        <w:rPr>
          <w:rFonts w:ascii="Wingdings" w:hAnsi="Wingdings" w:cs="Wingdings"/>
        </w:rPr>
        <w:t></w:t>
      </w:r>
      <w:r>
        <w:rPr>
          <w:rFonts w:ascii="Wingdings" w:hAnsi="Wingdings" w:cs="Wingdings"/>
        </w:rPr>
        <w:t></w:t>
      </w:r>
      <w:r>
        <w:rPr>
          <w:rFonts w:ascii="Calibri-Bold" w:hAnsi="Calibri-Bold" w:cs="Calibri-Bold"/>
          <w:b/>
          <w:bCs/>
        </w:rPr>
        <w:t>2H</w:t>
      </w:r>
      <w:r>
        <w:rPr>
          <w:rFonts w:ascii="Calibri-Bold" w:hAnsi="Calibri-Bold" w:cs="Calibri-Bold"/>
          <w:b/>
          <w:bCs/>
          <w:sz w:val="14"/>
          <w:szCs w:val="14"/>
        </w:rPr>
        <w:t>2</w:t>
      </w:r>
      <w:r>
        <w:rPr>
          <w:rFonts w:ascii="Calibri-Bold" w:hAnsi="Calibri-Bold" w:cs="Calibri-Bold"/>
          <w:b/>
          <w:bCs/>
        </w:rPr>
        <w:t>O</w:t>
      </w:r>
      <w:r>
        <w:rPr>
          <w:rFonts w:ascii="Calibri-Bold" w:hAnsi="Calibri-Bold" w:cs="Calibri-Bold"/>
          <w:b/>
          <w:bCs/>
          <w:sz w:val="14"/>
          <w:szCs w:val="14"/>
        </w:rPr>
        <w:t xml:space="preserve">(l) </w:t>
      </w:r>
      <w:r>
        <w:rPr>
          <w:rFonts w:ascii="Calibri-Bold" w:hAnsi="Calibri-Bold" w:cs="Calibri-Bold"/>
          <w:b/>
          <w:bCs/>
        </w:rPr>
        <w:t>+ O</w:t>
      </w:r>
      <w:r>
        <w:rPr>
          <w:rFonts w:ascii="Calibri-Bold" w:hAnsi="Calibri-Bold" w:cs="Calibri-Bold"/>
          <w:b/>
          <w:bCs/>
          <w:sz w:val="14"/>
          <w:szCs w:val="14"/>
        </w:rPr>
        <w:t>2(g)</w:t>
      </w:r>
    </w:p>
    <w:p w:rsidR="000C5EB5" w:rsidRDefault="000C5EB5" w:rsidP="000C5EB5">
      <w:pPr>
        <w:autoSpaceDE w:val="0"/>
        <w:autoSpaceDN w:val="0"/>
        <w:adjustRightInd w:val="0"/>
        <w:rPr>
          <w:rFonts w:ascii="Calibri" w:hAnsi="Calibri" w:cs="Calibri"/>
        </w:rPr>
      </w:pPr>
      <w:r>
        <w:rPr>
          <w:rFonts w:ascii="Calibri" w:hAnsi="Calibri" w:cs="Calibri"/>
        </w:rPr>
        <w:t xml:space="preserve">Although hydrogen peroxide decomposes spontaneously under normal conditions, the rate of reaction is greatly increased by the action of </w:t>
      </w:r>
      <w:proofErr w:type="spellStart"/>
      <w:r>
        <w:rPr>
          <w:rFonts w:ascii="Calibri" w:hAnsi="Calibri" w:cs="Calibri"/>
        </w:rPr>
        <w:t>catalase</w:t>
      </w:r>
      <w:proofErr w:type="spellEnd"/>
      <w:r>
        <w:rPr>
          <w:rFonts w:ascii="Calibri" w:hAnsi="Calibri" w:cs="Calibri"/>
        </w:rPr>
        <w:t>.</w:t>
      </w:r>
    </w:p>
    <w:p w:rsidR="000C5EB5" w:rsidRDefault="000C5EB5" w:rsidP="000C5EB5">
      <w:pPr>
        <w:rPr>
          <w:rFonts w:ascii="Calibri" w:hAnsi="Calibri" w:cs="Calibri"/>
        </w:rPr>
      </w:pPr>
    </w:p>
    <w:p w:rsidR="000C5EB5" w:rsidRPr="000C5EB5" w:rsidRDefault="000C5EB5" w:rsidP="000C5EB5">
      <w:pPr>
        <w:rPr>
          <w:rFonts w:ascii="Calibri" w:hAnsi="Calibri" w:cs="Calibri"/>
          <w:b/>
          <w:sz w:val="26"/>
          <w:szCs w:val="26"/>
        </w:rPr>
      </w:pPr>
      <w:r w:rsidRPr="000C5EB5">
        <w:rPr>
          <w:rFonts w:ascii="Calibri" w:hAnsi="Calibri" w:cs="Calibri"/>
          <w:b/>
          <w:sz w:val="26"/>
          <w:szCs w:val="26"/>
        </w:rPr>
        <w:t>Objective</w:t>
      </w:r>
    </w:p>
    <w:p w:rsidR="000C5EB5" w:rsidRDefault="000C5EB5" w:rsidP="000C5EB5">
      <w:pPr>
        <w:rPr>
          <w:rFonts w:ascii="Calibri" w:hAnsi="Calibri" w:cs="Calibri"/>
        </w:rPr>
      </w:pPr>
      <w:r>
        <w:rPr>
          <w:rFonts w:ascii="Calibri" w:hAnsi="Calibri" w:cs="Calibri"/>
        </w:rPr>
        <w:t xml:space="preserve">In this experiment you will investigate how various factors, enzyme concentration, temperature, and pH, affect the rate of enzyme activity.  You will be using the lab protocol from </w:t>
      </w:r>
      <w:r>
        <w:rPr>
          <w:rFonts w:ascii="Calibri" w:hAnsi="Calibri" w:cs="Calibri"/>
          <w:i/>
        </w:rPr>
        <w:t xml:space="preserve">Biology with </w:t>
      </w:r>
      <w:proofErr w:type="spellStart"/>
      <w:r>
        <w:rPr>
          <w:rFonts w:ascii="Calibri" w:hAnsi="Calibri" w:cs="Calibri"/>
          <w:i/>
        </w:rPr>
        <w:t>Vernier</w:t>
      </w:r>
      <w:proofErr w:type="spellEnd"/>
      <w:r>
        <w:rPr>
          <w:rFonts w:ascii="Calibri" w:hAnsi="Calibri" w:cs="Calibri"/>
        </w:rPr>
        <w:t xml:space="preserve"> using a </w:t>
      </w:r>
      <w:proofErr w:type="spellStart"/>
      <w:r>
        <w:rPr>
          <w:rFonts w:ascii="Calibri" w:hAnsi="Calibri" w:cs="Calibri"/>
        </w:rPr>
        <w:t>labquest</w:t>
      </w:r>
      <w:proofErr w:type="spellEnd"/>
      <w:r>
        <w:rPr>
          <w:rFonts w:ascii="Calibri" w:hAnsi="Calibri" w:cs="Calibri"/>
        </w:rPr>
        <w:t xml:space="preserve"> and gas pressure sensor. </w:t>
      </w:r>
    </w:p>
    <w:p w:rsidR="000C5EB5" w:rsidRDefault="000C5EB5" w:rsidP="000C5EB5">
      <w:pPr>
        <w:rPr>
          <w:rFonts w:ascii="Calibri" w:hAnsi="Calibri" w:cs="Calibri"/>
        </w:rPr>
      </w:pPr>
    </w:p>
    <w:p w:rsidR="000C5EB5" w:rsidRPr="000C5EB5" w:rsidRDefault="000C5EB5" w:rsidP="000C5EB5">
      <w:pPr>
        <w:rPr>
          <w:rFonts w:ascii="Calibri" w:hAnsi="Calibri" w:cs="Calibri"/>
        </w:rPr>
      </w:pPr>
      <w:r w:rsidRPr="000C5EB5">
        <w:rPr>
          <w:rFonts w:ascii="Calibri" w:hAnsi="Calibri" w:cs="Calibri"/>
          <w:b/>
          <w:sz w:val="26"/>
          <w:szCs w:val="26"/>
          <w:u w:val="single"/>
        </w:rPr>
        <w:t>Part 1 - Lab Report Write-Up</w:t>
      </w:r>
      <w:r>
        <w:rPr>
          <w:rFonts w:ascii="Calibri" w:hAnsi="Calibri" w:cs="Calibri"/>
          <w:b/>
          <w:sz w:val="26"/>
          <w:szCs w:val="26"/>
          <w:u w:val="single"/>
        </w:rPr>
        <w:t>:</w:t>
      </w:r>
      <w:r>
        <w:rPr>
          <w:rFonts w:ascii="Calibri" w:hAnsi="Calibri" w:cs="Calibri"/>
          <w:b/>
          <w:sz w:val="26"/>
          <w:szCs w:val="26"/>
        </w:rPr>
        <w:t xml:space="preserve"> </w:t>
      </w:r>
      <w:r w:rsidRPr="000C5EB5">
        <w:rPr>
          <w:rFonts w:ascii="Calibri" w:hAnsi="Calibri" w:cs="Calibri"/>
          <w:b/>
          <w:sz w:val="26"/>
          <w:szCs w:val="26"/>
        </w:rPr>
        <w:t xml:space="preserve"> </w:t>
      </w:r>
      <w:r w:rsidRPr="000C5EB5">
        <w:rPr>
          <w:rFonts w:ascii="Calibri" w:hAnsi="Calibri" w:cs="Calibri"/>
        </w:rPr>
        <w:t>Your lab write up</w:t>
      </w:r>
      <w:r>
        <w:rPr>
          <w:rFonts w:ascii="Calibri" w:hAnsi="Calibri" w:cs="Calibri"/>
        </w:rPr>
        <w:t xml:space="preserve"> should include the following components:</w:t>
      </w:r>
    </w:p>
    <w:p w:rsidR="000C5EB5" w:rsidRDefault="000C5EB5" w:rsidP="000C5EB5">
      <w:pPr>
        <w:rPr>
          <w:rFonts w:ascii="Calibri" w:hAnsi="Calibri" w:cs="Calibri"/>
        </w:rPr>
      </w:pPr>
      <w:r w:rsidRPr="000C5EB5">
        <w:rPr>
          <w:rFonts w:ascii="Calibri" w:hAnsi="Calibri" w:cs="Calibri"/>
          <w:b/>
        </w:rPr>
        <w:t>Research Question</w:t>
      </w:r>
      <w:r>
        <w:rPr>
          <w:rFonts w:ascii="Calibri" w:hAnsi="Calibri" w:cs="Calibri"/>
        </w:rPr>
        <w:t xml:space="preserve"> – What are you testing?</w:t>
      </w:r>
    </w:p>
    <w:p w:rsidR="000C5EB5" w:rsidRDefault="000C5EB5" w:rsidP="000C5EB5">
      <w:pPr>
        <w:rPr>
          <w:rFonts w:ascii="Calibri" w:hAnsi="Calibri" w:cs="Calibri"/>
        </w:rPr>
      </w:pPr>
      <w:r w:rsidRPr="000C5EB5">
        <w:rPr>
          <w:rFonts w:ascii="Calibri" w:hAnsi="Calibri" w:cs="Calibri"/>
          <w:b/>
        </w:rPr>
        <w:t>Hypothesis</w:t>
      </w:r>
      <w:r>
        <w:rPr>
          <w:rFonts w:ascii="Calibri" w:hAnsi="Calibri" w:cs="Calibri"/>
          <w:b/>
        </w:rPr>
        <w:t xml:space="preserve"> - </w:t>
      </w:r>
      <w:r>
        <w:rPr>
          <w:rFonts w:ascii="Calibri" w:hAnsi="Calibri" w:cs="Calibri"/>
        </w:rPr>
        <w:t xml:space="preserve">State your hypothesis using an “If…then” statement. Justify your hypothesis using background research on your factor. </w:t>
      </w:r>
    </w:p>
    <w:p w:rsidR="005B6C11" w:rsidRPr="005B6C11" w:rsidRDefault="005B6C11" w:rsidP="000C5EB5">
      <w:pPr>
        <w:rPr>
          <w:rFonts w:ascii="Calibri" w:hAnsi="Calibri" w:cs="Calibri"/>
        </w:rPr>
      </w:pPr>
      <w:proofErr w:type="gramStart"/>
      <w:r>
        <w:rPr>
          <w:rFonts w:ascii="Calibri" w:hAnsi="Calibri" w:cs="Calibri"/>
          <w:b/>
        </w:rPr>
        <w:t xml:space="preserve">Variables </w:t>
      </w:r>
      <w:r>
        <w:rPr>
          <w:rFonts w:ascii="Calibri" w:hAnsi="Calibri" w:cs="Calibri"/>
        </w:rPr>
        <w:t xml:space="preserve"> -</w:t>
      </w:r>
      <w:proofErr w:type="gramEnd"/>
      <w:r>
        <w:rPr>
          <w:rFonts w:ascii="Calibri" w:hAnsi="Calibri" w:cs="Calibri"/>
        </w:rPr>
        <w:t xml:space="preserve"> Identify your dependent variable (how you are measuring it), independent variable (and how you are manipulating it) &amp; at least 3 control variables (and how they are controlled)</w:t>
      </w:r>
    </w:p>
    <w:p w:rsidR="005B6C11" w:rsidRPr="005B6C11" w:rsidRDefault="005B6C11" w:rsidP="000C5EB5">
      <w:pPr>
        <w:rPr>
          <w:rFonts w:ascii="Calibri" w:hAnsi="Calibri" w:cs="Calibri"/>
        </w:rPr>
      </w:pPr>
      <w:r w:rsidRPr="005B6C11">
        <w:rPr>
          <w:rFonts w:ascii="Calibri" w:hAnsi="Calibri" w:cs="Calibri"/>
          <w:b/>
        </w:rPr>
        <w:t>Procedure</w:t>
      </w:r>
      <w:r>
        <w:rPr>
          <w:rFonts w:ascii="Calibri" w:hAnsi="Calibri" w:cs="Calibri"/>
          <w:b/>
        </w:rPr>
        <w:t xml:space="preserve"> </w:t>
      </w:r>
      <w:proofErr w:type="gramStart"/>
      <w:r>
        <w:rPr>
          <w:rFonts w:ascii="Calibri" w:hAnsi="Calibri" w:cs="Calibri"/>
        </w:rPr>
        <w:t>-  Write</w:t>
      </w:r>
      <w:proofErr w:type="gramEnd"/>
      <w:r>
        <w:rPr>
          <w:rFonts w:ascii="Calibri" w:hAnsi="Calibri" w:cs="Calibri"/>
        </w:rPr>
        <w:t xml:space="preserve"> out a step by step procedure for your factor.  You may reference the </w:t>
      </w:r>
      <w:proofErr w:type="spellStart"/>
      <w:r>
        <w:rPr>
          <w:rFonts w:ascii="Calibri" w:hAnsi="Calibri" w:cs="Calibri"/>
        </w:rPr>
        <w:t>vernier</w:t>
      </w:r>
      <w:proofErr w:type="spellEnd"/>
      <w:r>
        <w:rPr>
          <w:rFonts w:ascii="Calibri" w:hAnsi="Calibri" w:cs="Calibri"/>
        </w:rPr>
        <w:t xml:space="preserve"> manual you were provided for the basic </w:t>
      </w:r>
      <w:proofErr w:type="spellStart"/>
      <w:r>
        <w:rPr>
          <w:rFonts w:ascii="Calibri" w:hAnsi="Calibri" w:cs="Calibri"/>
        </w:rPr>
        <w:t>labquest</w:t>
      </w:r>
      <w:proofErr w:type="spellEnd"/>
      <w:r>
        <w:rPr>
          <w:rFonts w:ascii="Calibri" w:hAnsi="Calibri" w:cs="Calibri"/>
        </w:rPr>
        <w:t xml:space="preserve"> use. </w:t>
      </w:r>
    </w:p>
    <w:p w:rsidR="000C5EB5" w:rsidRDefault="000C5EB5" w:rsidP="000C5EB5">
      <w:pPr>
        <w:rPr>
          <w:rFonts w:ascii="Calibri" w:hAnsi="Calibri" w:cs="Calibri"/>
        </w:rPr>
      </w:pPr>
      <w:r w:rsidRPr="000C5EB5">
        <w:rPr>
          <w:rFonts w:ascii="Calibri" w:hAnsi="Calibri" w:cs="Calibri"/>
          <w:b/>
        </w:rPr>
        <w:t>Results</w:t>
      </w:r>
      <w:r>
        <w:rPr>
          <w:rFonts w:ascii="Calibri" w:hAnsi="Calibri" w:cs="Calibri"/>
          <w:b/>
        </w:rPr>
        <w:t xml:space="preserve"> – </w:t>
      </w:r>
      <w:r>
        <w:rPr>
          <w:rFonts w:ascii="Calibri" w:hAnsi="Calibri" w:cs="Calibri"/>
        </w:rPr>
        <w:t>Present your data in a clearly organized table. Calculate the average rate of enzyme activity (including units of measurement)</w:t>
      </w:r>
    </w:p>
    <w:p w:rsidR="000C5EB5" w:rsidRDefault="000C5EB5" w:rsidP="000C5EB5">
      <w:pPr>
        <w:rPr>
          <w:rFonts w:ascii="Calibri" w:hAnsi="Calibri" w:cs="Calibri"/>
        </w:rPr>
      </w:pPr>
      <w:r>
        <w:rPr>
          <w:rFonts w:ascii="Calibri" w:hAnsi="Calibri" w:cs="Calibri"/>
          <w:b/>
        </w:rPr>
        <w:t>Graph</w:t>
      </w:r>
      <w:r>
        <w:rPr>
          <w:rFonts w:ascii="Calibri" w:hAnsi="Calibri" w:cs="Calibri"/>
        </w:rPr>
        <w:t xml:space="preserve"> –Present your results (average enzyme activity) in an appropriate graphical format (Using excel), complete with a descriptive title and fully labeled axes with units of measurement. Plot the independent variable on the x‐axis and the dependent variable on the y‐axis.</w:t>
      </w:r>
    </w:p>
    <w:p w:rsidR="000C5EB5" w:rsidRDefault="000C5EB5" w:rsidP="000C5EB5">
      <w:pPr>
        <w:rPr>
          <w:rFonts w:ascii="Calibri" w:hAnsi="Calibri" w:cs="Calibri"/>
        </w:rPr>
      </w:pPr>
      <w:r w:rsidRPr="000C5EB5">
        <w:rPr>
          <w:rFonts w:ascii="Calibri" w:hAnsi="Calibri" w:cs="Calibri"/>
          <w:b/>
        </w:rPr>
        <w:t>Conclusion</w:t>
      </w:r>
      <w:r>
        <w:rPr>
          <w:rFonts w:ascii="Calibri" w:hAnsi="Calibri" w:cs="Calibri"/>
          <w:b/>
        </w:rPr>
        <w:t xml:space="preserve"> - </w:t>
      </w:r>
      <w:r>
        <w:rPr>
          <w:rFonts w:ascii="Calibri" w:hAnsi="Calibri" w:cs="Calibri"/>
        </w:rPr>
        <w:t>Write a conclusion statement.</w:t>
      </w:r>
      <w:r w:rsidR="005B6C11">
        <w:rPr>
          <w:rFonts w:ascii="Calibri" w:hAnsi="Calibri" w:cs="Calibri"/>
        </w:rPr>
        <w:t xml:space="preserve"> Make sure you explain the biology behind your results. </w:t>
      </w:r>
    </w:p>
    <w:p w:rsidR="000C5EB5" w:rsidRPr="000C5EB5" w:rsidRDefault="000C5EB5" w:rsidP="000C5EB5">
      <w:pPr>
        <w:rPr>
          <w:rFonts w:ascii="Calibri" w:hAnsi="Calibri" w:cs="Calibri"/>
        </w:rPr>
      </w:pPr>
      <w:r>
        <w:rPr>
          <w:rFonts w:ascii="Calibri" w:hAnsi="Calibri" w:cs="Calibri"/>
          <w:b/>
        </w:rPr>
        <w:t>Sources of Error</w:t>
      </w:r>
      <w:r>
        <w:rPr>
          <w:rFonts w:ascii="Calibri" w:hAnsi="Calibri" w:cs="Calibri"/>
        </w:rPr>
        <w:t xml:space="preserve"> – What sources of error could have affected the outcome of your investigation? </w:t>
      </w:r>
    </w:p>
    <w:p w:rsidR="005B6C11" w:rsidRDefault="005B6C11">
      <w:pPr>
        <w:rPr>
          <w:rFonts w:ascii="Calibri" w:hAnsi="Calibri" w:cs="Calibri"/>
        </w:rPr>
      </w:pPr>
      <w:r>
        <w:rPr>
          <w:rFonts w:ascii="Calibri" w:hAnsi="Calibri" w:cs="Calibri"/>
        </w:rPr>
        <w:br w:type="page"/>
      </w:r>
    </w:p>
    <w:p w:rsidR="00C04655" w:rsidRDefault="00C04655" w:rsidP="000C5EB5">
      <w:pPr>
        <w:rPr>
          <w:rFonts w:ascii="Calibri" w:hAnsi="Calibri" w:cs="Calibri"/>
        </w:rPr>
      </w:pPr>
    </w:p>
    <w:p w:rsidR="000C5EB5" w:rsidRPr="000C5EB5" w:rsidRDefault="000C5EB5" w:rsidP="000C5EB5">
      <w:pPr>
        <w:pStyle w:val="ListParagraph"/>
        <w:rPr>
          <w:rFonts w:ascii="Calibri" w:hAnsi="Calibri" w:cs="Calibri"/>
        </w:rPr>
      </w:pPr>
    </w:p>
    <w:p w:rsidR="000C5EB5" w:rsidRPr="000C5EB5" w:rsidRDefault="0005772D" w:rsidP="000C5EB5">
      <w:pPr>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margin-left:-8.35pt;margin-top:7.25pt;width:567.6pt;height:0;z-index:251658240" o:connectortype="straight" strokeweight="2pt"/>
        </w:pict>
      </w:r>
    </w:p>
    <w:p w:rsidR="000C5EB5" w:rsidRPr="000C5EB5" w:rsidRDefault="000C5EB5" w:rsidP="000C5EB5">
      <w:pPr>
        <w:rPr>
          <w:b/>
          <w:sz w:val="26"/>
          <w:szCs w:val="26"/>
        </w:rPr>
      </w:pPr>
      <w:r w:rsidRPr="000C5EB5">
        <w:rPr>
          <w:b/>
          <w:sz w:val="26"/>
          <w:szCs w:val="26"/>
        </w:rPr>
        <w:t>LAB MARKING SCHEME</w:t>
      </w:r>
    </w:p>
    <w:tbl>
      <w:tblPr>
        <w:tblStyle w:val="TableGrid"/>
        <w:tblW w:w="9918" w:type="dxa"/>
        <w:tblLook w:val="04A0"/>
      </w:tblPr>
      <w:tblGrid>
        <w:gridCol w:w="1604"/>
        <w:gridCol w:w="6017"/>
        <w:gridCol w:w="2297"/>
      </w:tblGrid>
      <w:tr w:rsidR="000C5EB5" w:rsidTr="000C5EB5">
        <w:trPr>
          <w:trHeight w:val="432"/>
        </w:trPr>
        <w:tc>
          <w:tcPr>
            <w:tcW w:w="1604" w:type="dxa"/>
            <w:vAlign w:val="center"/>
          </w:tcPr>
          <w:p w:rsidR="000C5EB5" w:rsidRDefault="000C5EB5" w:rsidP="000C5EB5"/>
        </w:tc>
        <w:tc>
          <w:tcPr>
            <w:tcW w:w="6017" w:type="dxa"/>
            <w:vAlign w:val="center"/>
          </w:tcPr>
          <w:p w:rsidR="000C5EB5" w:rsidRPr="000C5EB5" w:rsidRDefault="000C5EB5" w:rsidP="000C5EB5">
            <w:pPr>
              <w:jc w:val="center"/>
              <w:rPr>
                <w:b/>
                <w:sz w:val="26"/>
                <w:szCs w:val="26"/>
              </w:rPr>
            </w:pPr>
            <w:r w:rsidRPr="000C5EB5">
              <w:rPr>
                <w:b/>
                <w:sz w:val="26"/>
                <w:szCs w:val="26"/>
              </w:rPr>
              <w:t>Expectation</w:t>
            </w:r>
          </w:p>
        </w:tc>
        <w:tc>
          <w:tcPr>
            <w:tcW w:w="2297" w:type="dxa"/>
            <w:vAlign w:val="center"/>
          </w:tcPr>
          <w:p w:rsidR="000C5EB5" w:rsidRPr="000C5EB5" w:rsidRDefault="000C5EB5" w:rsidP="000C5EB5">
            <w:pPr>
              <w:jc w:val="center"/>
              <w:rPr>
                <w:b/>
                <w:sz w:val="26"/>
                <w:szCs w:val="26"/>
              </w:rPr>
            </w:pPr>
            <w:r w:rsidRPr="000C5EB5">
              <w:rPr>
                <w:b/>
                <w:sz w:val="26"/>
                <w:szCs w:val="26"/>
              </w:rPr>
              <w:t>Marks Allocated</w:t>
            </w:r>
          </w:p>
        </w:tc>
      </w:tr>
      <w:tr w:rsidR="000C5EB5" w:rsidTr="000C5EB5">
        <w:trPr>
          <w:trHeight w:val="432"/>
        </w:trPr>
        <w:tc>
          <w:tcPr>
            <w:tcW w:w="1604" w:type="dxa"/>
            <w:vMerge w:val="restart"/>
            <w:vAlign w:val="center"/>
          </w:tcPr>
          <w:p w:rsidR="000C5EB5" w:rsidRPr="000C5EB5" w:rsidRDefault="000C5EB5" w:rsidP="000C5EB5">
            <w:pPr>
              <w:jc w:val="center"/>
              <w:rPr>
                <w:b/>
                <w:sz w:val="26"/>
                <w:szCs w:val="26"/>
              </w:rPr>
            </w:pPr>
            <w:r w:rsidRPr="000C5EB5">
              <w:rPr>
                <w:b/>
                <w:sz w:val="26"/>
                <w:szCs w:val="26"/>
              </w:rPr>
              <w:t>Lab</w:t>
            </w:r>
          </w:p>
          <w:p w:rsidR="000C5EB5" w:rsidRDefault="000C5EB5" w:rsidP="000C5EB5">
            <w:pPr>
              <w:jc w:val="center"/>
              <w:rPr>
                <w:b/>
                <w:sz w:val="26"/>
                <w:szCs w:val="26"/>
              </w:rPr>
            </w:pPr>
            <w:r w:rsidRPr="000C5EB5">
              <w:rPr>
                <w:b/>
                <w:sz w:val="26"/>
                <w:szCs w:val="26"/>
              </w:rPr>
              <w:t>Report</w:t>
            </w:r>
          </w:p>
          <w:p w:rsidR="000C5EB5" w:rsidRDefault="000C5EB5" w:rsidP="000C5EB5">
            <w:pPr>
              <w:jc w:val="center"/>
              <w:rPr>
                <w:b/>
                <w:sz w:val="26"/>
                <w:szCs w:val="26"/>
              </w:rPr>
            </w:pPr>
          </w:p>
          <w:p w:rsidR="000C5EB5" w:rsidRPr="000C5EB5" w:rsidRDefault="000C5EB5" w:rsidP="000C5EB5">
            <w:pPr>
              <w:jc w:val="center"/>
            </w:pPr>
            <w:r>
              <w:rPr>
                <w:b/>
                <w:sz w:val="26"/>
                <w:szCs w:val="26"/>
              </w:rPr>
              <w:t>(TI)</w:t>
            </w:r>
          </w:p>
        </w:tc>
        <w:tc>
          <w:tcPr>
            <w:tcW w:w="6017" w:type="dxa"/>
            <w:vAlign w:val="center"/>
          </w:tcPr>
          <w:p w:rsidR="000C5EB5" w:rsidRPr="00C04655" w:rsidRDefault="000C5EB5" w:rsidP="000C5EB5">
            <w:r w:rsidRPr="000C5EB5">
              <w:rPr>
                <w:b/>
              </w:rPr>
              <w:t>Title</w:t>
            </w:r>
            <w:r w:rsidR="00C04655">
              <w:rPr>
                <w:b/>
              </w:rPr>
              <w:t xml:space="preserve"> – </w:t>
            </w:r>
            <w:r w:rsidR="00C04655">
              <w:t>Clear and descriptive</w:t>
            </w:r>
          </w:p>
        </w:tc>
        <w:tc>
          <w:tcPr>
            <w:tcW w:w="2297" w:type="dxa"/>
            <w:vAlign w:val="center"/>
          </w:tcPr>
          <w:p w:rsidR="000C5EB5" w:rsidRDefault="000C5EB5" w:rsidP="000C5EB5">
            <w:r>
              <w:t xml:space="preserve">0     1 </w:t>
            </w:r>
          </w:p>
        </w:tc>
      </w:tr>
      <w:tr w:rsidR="000C5EB5" w:rsidTr="000C5EB5">
        <w:trPr>
          <w:trHeight w:val="432"/>
        </w:trPr>
        <w:tc>
          <w:tcPr>
            <w:tcW w:w="1604" w:type="dxa"/>
            <w:vMerge/>
            <w:vAlign w:val="center"/>
          </w:tcPr>
          <w:p w:rsidR="000C5EB5" w:rsidRDefault="000C5EB5" w:rsidP="000C5EB5"/>
        </w:tc>
        <w:tc>
          <w:tcPr>
            <w:tcW w:w="6017" w:type="dxa"/>
            <w:vAlign w:val="center"/>
          </w:tcPr>
          <w:p w:rsidR="000C5EB5" w:rsidRDefault="000C5EB5" w:rsidP="000C5EB5">
            <w:r w:rsidRPr="000C5EB5">
              <w:rPr>
                <w:b/>
              </w:rPr>
              <w:t>Research Question</w:t>
            </w:r>
            <w:r>
              <w:t xml:space="preserve"> – clear and descriptive</w:t>
            </w:r>
          </w:p>
        </w:tc>
        <w:tc>
          <w:tcPr>
            <w:tcW w:w="2297" w:type="dxa"/>
            <w:vAlign w:val="center"/>
          </w:tcPr>
          <w:p w:rsidR="000C5EB5" w:rsidRDefault="000C5EB5" w:rsidP="000C5EB5">
            <w:r>
              <w:t>0       1      2</w:t>
            </w:r>
          </w:p>
        </w:tc>
      </w:tr>
      <w:tr w:rsidR="000C5EB5" w:rsidTr="000C5EB5">
        <w:trPr>
          <w:trHeight w:val="432"/>
        </w:trPr>
        <w:tc>
          <w:tcPr>
            <w:tcW w:w="1604" w:type="dxa"/>
            <w:vMerge/>
            <w:vAlign w:val="center"/>
          </w:tcPr>
          <w:p w:rsidR="000C5EB5" w:rsidRDefault="000C5EB5" w:rsidP="000C5EB5"/>
        </w:tc>
        <w:tc>
          <w:tcPr>
            <w:tcW w:w="6017" w:type="dxa"/>
            <w:vAlign w:val="center"/>
          </w:tcPr>
          <w:p w:rsidR="000C5EB5" w:rsidRDefault="000C5EB5" w:rsidP="000C5EB5">
            <w:r w:rsidRPr="000C5EB5">
              <w:rPr>
                <w:b/>
              </w:rPr>
              <w:t xml:space="preserve">Hypothesis </w:t>
            </w:r>
            <w:r>
              <w:t>– “if, then” statement with justification</w:t>
            </w:r>
          </w:p>
        </w:tc>
        <w:tc>
          <w:tcPr>
            <w:tcW w:w="2297" w:type="dxa"/>
            <w:vAlign w:val="center"/>
          </w:tcPr>
          <w:p w:rsidR="000C5EB5" w:rsidRDefault="000C5EB5" w:rsidP="000C5EB5">
            <w:r>
              <w:t>0       1      2</w:t>
            </w:r>
          </w:p>
        </w:tc>
      </w:tr>
      <w:tr w:rsidR="005B6C11" w:rsidTr="000C5EB5">
        <w:trPr>
          <w:trHeight w:val="432"/>
        </w:trPr>
        <w:tc>
          <w:tcPr>
            <w:tcW w:w="1604" w:type="dxa"/>
            <w:vMerge/>
            <w:vAlign w:val="center"/>
          </w:tcPr>
          <w:p w:rsidR="005B6C11" w:rsidRDefault="005B6C11" w:rsidP="000C5EB5"/>
        </w:tc>
        <w:tc>
          <w:tcPr>
            <w:tcW w:w="6017" w:type="dxa"/>
            <w:vAlign w:val="center"/>
          </w:tcPr>
          <w:p w:rsidR="005B6C11" w:rsidRPr="005B6C11" w:rsidRDefault="005B6C11" w:rsidP="000C5EB5">
            <w:r>
              <w:rPr>
                <w:b/>
              </w:rPr>
              <w:t>Variables</w:t>
            </w:r>
            <w:r>
              <w:t xml:space="preserve"> – DV, IV and CV’s identified and explained</w:t>
            </w:r>
          </w:p>
        </w:tc>
        <w:tc>
          <w:tcPr>
            <w:tcW w:w="2297" w:type="dxa"/>
            <w:vAlign w:val="center"/>
          </w:tcPr>
          <w:p w:rsidR="005B6C11" w:rsidRDefault="005B6C11" w:rsidP="000C5EB5">
            <w:r>
              <w:t>0       1       2     3    4     5</w:t>
            </w:r>
          </w:p>
        </w:tc>
      </w:tr>
      <w:tr w:rsidR="005B6C11" w:rsidTr="000C5EB5">
        <w:trPr>
          <w:trHeight w:val="432"/>
        </w:trPr>
        <w:tc>
          <w:tcPr>
            <w:tcW w:w="1604" w:type="dxa"/>
            <w:vMerge/>
            <w:vAlign w:val="center"/>
          </w:tcPr>
          <w:p w:rsidR="005B6C11" w:rsidRDefault="005B6C11" w:rsidP="000C5EB5"/>
        </w:tc>
        <w:tc>
          <w:tcPr>
            <w:tcW w:w="6017" w:type="dxa"/>
            <w:vAlign w:val="center"/>
          </w:tcPr>
          <w:p w:rsidR="005B6C11" w:rsidRPr="005B6C11" w:rsidRDefault="005B6C11" w:rsidP="000C5EB5">
            <w:r>
              <w:rPr>
                <w:b/>
              </w:rPr>
              <w:t xml:space="preserve">Procedure – </w:t>
            </w:r>
            <w:r>
              <w:t xml:space="preserve">Clear and easy to follow. Repeatable. </w:t>
            </w:r>
          </w:p>
        </w:tc>
        <w:tc>
          <w:tcPr>
            <w:tcW w:w="2297" w:type="dxa"/>
            <w:vAlign w:val="center"/>
          </w:tcPr>
          <w:p w:rsidR="005B6C11" w:rsidRDefault="005B6C11" w:rsidP="000C5EB5">
            <w:r>
              <w:t>0      1       2      3</w:t>
            </w:r>
          </w:p>
        </w:tc>
      </w:tr>
      <w:tr w:rsidR="000C5EB5" w:rsidTr="000C5EB5">
        <w:trPr>
          <w:trHeight w:val="432"/>
        </w:trPr>
        <w:tc>
          <w:tcPr>
            <w:tcW w:w="1604" w:type="dxa"/>
            <w:vMerge/>
            <w:vAlign w:val="center"/>
          </w:tcPr>
          <w:p w:rsidR="000C5EB5" w:rsidRDefault="000C5EB5" w:rsidP="000C5EB5"/>
        </w:tc>
        <w:tc>
          <w:tcPr>
            <w:tcW w:w="6017" w:type="dxa"/>
            <w:vAlign w:val="center"/>
          </w:tcPr>
          <w:p w:rsidR="000C5EB5" w:rsidRDefault="000C5EB5" w:rsidP="000C5EB5">
            <w:r w:rsidRPr="000C5EB5">
              <w:rPr>
                <w:b/>
              </w:rPr>
              <w:t>Results Table</w:t>
            </w:r>
            <w:r>
              <w:t xml:space="preserve"> – Clearly labeled table, with appropriate title and units. 3 trials shown. Average enzyme activity calculated. </w:t>
            </w:r>
          </w:p>
        </w:tc>
        <w:tc>
          <w:tcPr>
            <w:tcW w:w="2297" w:type="dxa"/>
            <w:vAlign w:val="center"/>
          </w:tcPr>
          <w:p w:rsidR="000C5EB5" w:rsidRDefault="000C5EB5" w:rsidP="000C5EB5">
            <w:r>
              <w:t>0    1    2    3    4</w:t>
            </w:r>
          </w:p>
        </w:tc>
      </w:tr>
      <w:tr w:rsidR="000C5EB5" w:rsidTr="005B6C11">
        <w:trPr>
          <w:trHeight w:val="432"/>
        </w:trPr>
        <w:tc>
          <w:tcPr>
            <w:tcW w:w="1604" w:type="dxa"/>
            <w:vMerge/>
            <w:vAlign w:val="center"/>
          </w:tcPr>
          <w:p w:rsidR="000C5EB5" w:rsidRDefault="000C5EB5" w:rsidP="000C5EB5"/>
        </w:tc>
        <w:tc>
          <w:tcPr>
            <w:tcW w:w="6017" w:type="dxa"/>
            <w:vAlign w:val="center"/>
          </w:tcPr>
          <w:p w:rsidR="000C5EB5" w:rsidRDefault="000C5EB5" w:rsidP="000C5EB5">
            <w:r w:rsidRPr="000C5EB5">
              <w:rPr>
                <w:b/>
              </w:rPr>
              <w:t>Graphical Presentation</w:t>
            </w:r>
            <w:r>
              <w:t xml:space="preserve"> – Appropriate graph, fully labeled with title, axes and units of measurement. </w:t>
            </w:r>
          </w:p>
        </w:tc>
        <w:tc>
          <w:tcPr>
            <w:tcW w:w="2297" w:type="dxa"/>
            <w:vAlign w:val="center"/>
          </w:tcPr>
          <w:p w:rsidR="000C5EB5" w:rsidRDefault="000C5EB5" w:rsidP="000C5EB5">
            <w:r>
              <w:t>0    1    2   3   4     5</w:t>
            </w:r>
          </w:p>
        </w:tc>
      </w:tr>
      <w:tr w:rsidR="000C5EB5" w:rsidTr="005B6C11">
        <w:trPr>
          <w:trHeight w:val="432"/>
        </w:trPr>
        <w:tc>
          <w:tcPr>
            <w:tcW w:w="1604" w:type="dxa"/>
            <w:vMerge/>
            <w:vAlign w:val="center"/>
          </w:tcPr>
          <w:p w:rsidR="000C5EB5" w:rsidRDefault="000C5EB5" w:rsidP="000C5EB5"/>
        </w:tc>
        <w:tc>
          <w:tcPr>
            <w:tcW w:w="6017" w:type="dxa"/>
            <w:vAlign w:val="center"/>
          </w:tcPr>
          <w:p w:rsidR="000C5EB5" w:rsidRDefault="000C5EB5" w:rsidP="000C5EB5">
            <w:r w:rsidRPr="000C5EB5">
              <w:rPr>
                <w:b/>
              </w:rPr>
              <w:t>Conclusion</w:t>
            </w:r>
            <w:r>
              <w:t xml:space="preserve"> – Statement of conclusion. Hypothesis referenced.</w:t>
            </w:r>
            <w:r w:rsidR="005B6C11">
              <w:t xml:space="preserve"> Biology explained.</w:t>
            </w:r>
          </w:p>
        </w:tc>
        <w:tc>
          <w:tcPr>
            <w:tcW w:w="2297" w:type="dxa"/>
            <w:vAlign w:val="center"/>
          </w:tcPr>
          <w:p w:rsidR="000C5EB5" w:rsidRDefault="000C5EB5" w:rsidP="000C5EB5">
            <w:r>
              <w:t>0    1    2</w:t>
            </w:r>
            <w:r w:rsidR="005B6C11">
              <w:t xml:space="preserve">    3    4</w:t>
            </w:r>
          </w:p>
        </w:tc>
      </w:tr>
      <w:tr w:rsidR="000C5EB5" w:rsidTr="005B6C11">
        <w:trPr>
          <w:trHeight w:val="432"/>
        </w:trPr>
        <w:tc>
          <w:tcPr>
            <w:tcW w:w="1604" w:type="dxa"/>
            <w:vMerge/>
            <w:vAlign w:val="center"/>
          </w:tcPr>
          <w:p w:rsidR="000C5EB5" w:rsidRDefault="000C5EB5" w:rsidP="000C5EB5"/>
        </w:tc>
        <w:tc>
          <w:tcPr>
            <w:tcW w:w="6017" w:type="dxa"/>
            <w:vAlign w:val="center"/>
          </w:tcPr>
          <w:p w:rsidR="000C5EB5" w:rsidRDefault="000C5EB5" w:rsidP="000C5EB5">
            <w:r w:rsidRPr="000C5EB5">
              <w:rPr>
                <w:b/>
              </w:rPr>
              <w:t>Sources of Error</w:t>
            </w:r>
            <w:r>
              <w:t xml:space="preserve"> – Possible sources of error are identified </w:t>
            </w:r>
          </w:p>
        </w:tc>
        <w:tc>
          <w:tcPr>
            <w:tcW w:w="2297" w:type="dxa"/>
            <w:vAlign w:val="center"/>
          </w:tcPr>
          <w:p w:rsidR="000C5EB5" w:rsidRDefault="000C5EB5" w:rsidP="000C5EB5">
            <w:r>
              <w:t xml:space="preserve">0    1     2       </w:t>
            </w:r>
          </w:p>
        </w:tc>
      </w:tr>
      <w:tr w:rsidR="000C5EB5" w:rsidTr="005B6C11">
        <w:trPr>
          <w:trHeight w:val="432"/>
        </w:trPr>
        <w:tc>
          <w:tcPr>
            <w:tcW w:w="1604" w:type="dxa"/>
            <w:vMerge w:val="restart"/>
            <w:vAlign w:val="center"/>
          </w:tcPr>
          <w:p w:rsidR="000C5EB5" w:rsidRDefault="000C5EB5" w:rsidP="000C5EB5">
            <w:pPr>
              <w:jc w:val="center"/>
              <w:rPr>
                <w:b/>
                <w:sz w:val="26"/>
                <w:szCs w:val="26"/>
              </w:rPr>
            </w:pPr>
            <w:r w:rsidRPr="000C5EB5">
              <w:rPr>
                <w:b/>
                <w:sz w:val="26"/>
                <w:szCs w:val="26"/>
              </w:rPr>
              <w:t>Lab Conduct</w:t>
            </w:r>
          </w:p>
          <w:p w:rsidR="000C5EB5" w:rsidRPr="000C5EB5" w:rsidRDefault="000C5EB5" w:rsidP="000C5EB5">
            <w:pPr>
              <w:jc w:val="center"/>
              <w:rPr>
                <w:b/>
                <w:sz w:val="26"/>
                <w:szCs w:val="26"/>
              </w:rPr>
            </w:pPr>
            <w:r>
              <w:rPr>
                <w:b/>
                <w:sz w:val="26"/>
                <w:szCs w:val="26"/>
              </w:rPr>
              <w:t>(TI)</w:t>
            </w:r>
          </w:p>
        </w:tc>
        <w:tc>
          <w:tcPr>
            <w:tcW w:w="6017" w:type="dxa"/>
            <w:vAlign w:val="center"/>
          </w:tcPr>
          <w:p w:rsidR="000C5EB5" w:rsidRPr="000C5EB5" w:rsidRDefault="000C5EB5" w:rsidP="000C5EB5">
            <w:r w:rsidRPr="000C5EB5">
              <w:rPr>
                <w:b/>
              </w:rPr>
              <w:t>Safety</w:t>
            </w:r>
            <w:r>
              <w:t xml:space="preserve"> – Proper use of equipment, safety procedures followed</w:t>
            </w:r>
          </w:p>
        </w:tc>
        <w:tc>
          <w:tcPr>
            <w:tcW w:w="2297" w:type="dxa"/>
            <w:vAlign w:val="center"/>
          </w:tcPr>
          <w:p w:rsidR="000C5EB5" w:rsidRDefault="000C5EB5" w:rsidP="000C5EB5">
            <w:r>
              <w:t>0    1</w:t>
            </w:r>
          </w:p>
        </w:tc>
      </w:tr>
      <w:tr w:rsidR="000C5EB5" w:rsidTr="005B6C11">
        <w:trPr>
          <w:trHeight w:val="432"/>
        </w:trPr>
        <w:tc>
          <w:tcPr>
            <w:tcW w:w="1604" w:type="dxa"/>
            <w:vMerge/>
            <w:vAlign w:val="center"/>
          </w:tcPr>
          <w:p w:rsidR="000C5EB5" w:rsidRPr="000C5EB5" w:rsidRDefault="000C5EB5" w:rsidP="000C5EB5">
            <w:pPr>
              <w:rPr>
                <w:b/>
              </w:rPr>
            </w:pPr>
          </w:p>
        </w:tc>
        <w:tc>
          <w:tcPr>
            <w:tcW w:w="6017" w:type="dxa"/>
            <w:vAlign w:val="center"/>
          </w:tcPr>
          <w:p w:rsidR="000C5EB5" w:rsidRPr="000C5EB5" w:rsidRDefault="000C5EB5" w:rsidP="000C5EB5">
            <w:r w:rsidRPr="000C5EB5">
              <w:rPr>
                <w:b/>
              </w:rPr>
              <w:t>Clean up</w:t>
            </w:r>
            <w:r>
              <w:rPr>
                <w:b/>
              </w:rPr>
              <w:t xml:space="preserve"> </w:t>
            </w:r>
            <w:r>
              <w:t>– Lab station left clean, equipment clean properly</w:t>
            </w:r>
          </w:p>
        </w:tc>
        <w:tc>
          <w:tcPr>
            <w:tcW w:w="2297" w:type="dxa"/>
            <w:vAlign w:val="center"/>
          </w:tcPr>
          <w:p w:rsidR="000C5EB5" w:rsidRDefault="000C5EB5" w:rsidP="000C5EB5">
            <w:r>
              <w:t>0    1</w:t>
            </w:r>
          </w:p>
        </w:tc>
      </w:tr>
      <w:tr w:rsidR="000C5EB5" w:rsidTr="005B6C11">
        <w:trPr>
          <w:trHeight w:val="432"/>
        </w:trPr>
        <w:tc>
          <w:tcPr>
            <w:tcW w:w="7621" w:type="dxa"/>
            <w:gridSpan w:val="2"/>
            <w:vAlign w:val="center"/>
          </w:tcPr>
          <w:p w:rsidR="000C5EB5" w:rsidRPr="000C5EB5" w:rsidRDefault="000C5EB5" w:rsidP="000C5EB5">
            <w:pPr>
              <w:jc w:val="right"/>
              <w:rPr>
                <w:b/>
                <w:sz w:val="28"/>
                <w:szCs w:val="28"/>
              </w:rPr>
            </w:pPr>
            <w:r w:rsidRPr="000C5EB5">
              <w:rPr>
                <w:b/>
                <w:sz w:val="28"/>
                <w:szCs w:val="28"/>
              </w:rPr>
              <w:t>TOTAL MARK (TI)</w:t>
            </w:r>
          </w:p>
        </w:tc>
        <w:tc>
          <w:tcPr>
            <w:tcW w:w="2297" w:type="dxa"/>
            <w:vAlign w:val="center"/>
          </w:tcPr>
          <w:p w:rsidR="000C5EB5" w:rsidRPr="000C5EB5" w:rsidRDefault="000C5EB5" w:rsidP="005B6C11">
            <w:pPr>
              <w:jc w:val="center"/>
              <w:rPr>
                <w:b/>
                <w:sz w:val="28"/>
                <w:szCs w:val="28"/>
              </w:rPr>
            </w:pPr>
            <w:r w:rsidRPr="000C5EB5">
              <w:rPr>
                <w:b/>
                <w:sz w:val="28"/>
                <w:szCs w:val="28"/>
              </w:rPr>
              <w:t>/</w:t>
            </w:r>
            <w:r w:rsidR="005B6C11">
              <w:rPr>
                <w:b/>
                <w:sz w:val="28"/>
                <w:szCs w:val="28"/>
              </w:rPr>
              <w:t>30</w:t>
            </w:r>
          </w:p>
        </w:tc>
      </w:tr>
    </w:tbl>
    <w:p w:rsidR="000C5EB5" w:rsidRPr="000C5EB5" w:rsidRDefault="000C5EB5" w:rsidP="00FB5174"/>
    <w:sectPr w:rsidR="000C5EB5" w:rsidRPr="000C5EB5" w:rsidSect="00C04655">
      <w:pgSz w:w="12240" w:h="15840"/>
      <w:pgMar w:top="720" w:right="45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62D2D"/>
    <w:multiLevelType w:val="hybridMultilevel"/>
    <w:tmpl w:val="2382A31A"/>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D547C"/>
    <w:multiLevelType w:val="hybridMultilevel"/>
    <w:tmpl w:val="ACD6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FE1C3C"/>
    <w:multiLevelType w:val="hybridMultilevel"/>
    <w:tmpl w:val="B46C12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C5EB5"/>
    <w:rsid w:val="0005772D"/>
    <w:rsid w:val="000910C5"/>
    <w:rsid w:val="000C5EB5"/>
    <w:rsid w:val="00423309"/>
    <w:rsid w:val="0057361D"/>
    <w:rsid w:val="005B6C11"/>
    <w:rsid w:val="00A85D70"/>
    <w:rsid w:val="00C04655"/>
    <w:rsid w:val="00C20F77"/>
    <w:rsid w:val="00DD0E08"/>
    <w:rsid w:val="00FB5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5E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cp:lastPrinted>2014-11-06T14:27:00Z</cp:lastPrinted>
  <dcterms:created xsi:type="dcterms:W3CDTF">2015-11-02T15:31:00Z</dcterms:created>
  <dcterms:modified xsi:type="dcterms:W3CDTF">2015-11-02T15:31:00Z</dcterms:modified>
</cp:coreProperties>
</file>